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CC2" w:rsidRPr="00CB29CB" w:rsidRDefault="00C11CC2" w:rsidP="00C11CC2">
      <w:pPr>
        <w:tabs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B29CB">
        <w:rPr>
          <w:rFonts w:ascii="Times New Roman" w:hAnsi="Times New Roman" w:cs="Times New Roman"/>
          <w:sz w:val="24"/>
          <w:szCs w:val="24"/>
        </w:rPr>
        <w:t>Geol</w:t>
      </w:r>
      <w:proofErr w:type="spellEnd"/>
      <w:r w:rsidRPr="00CB29CB">
        <w:rPr>
          <w:rFonts w:ascii="Times New Roman" w:hAnsi="Times New Roman" w:cs="Times New Roman"/>
          <w:sz w:val="24"/>
          <w:szCs w:val="24"/>
        </w:rPr>
        <w:t xml:space="preserve"> 341</w:t>
      </w:r>
    </w:p>
    <w:p w:rsidR="00C11CC2" w:rsidRDefault="00C11CC2" w:rsidP="00C11CC2">
      <w:pPr>
        <w:tabs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29CB">
        <w:rPr>
          <w:rFonts w:ascii="Times New Roman" w:hAnsi="Times New Roman" w:cs="Times New Roman"/>
          <w:sz w:val="24"/>
          <w:szCs w:val="24"/>
        </w:rPr>
        <w:t>Igneous and Metamorphic Petrology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</w:t>
      </w:r>
    </w:p>
    <w:p w:rsidR="00C11CC2" w:rsidRDefault="00DE18FD" w:rsidP="00C11CC2">
      <w:pPr>
        <w:tabs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200B">
        <w:rPr>
          <w:rFonts w:ascii="Times New Roman" w:hAnsi="Times New Roman" w:cs="Times New Roman"/>
          <w:sz w:val="24"/>
          <w:szCs w:val="24"/>
        </w:rPr>
        <w:t>Laboratory 9</w:t>
      </w:r>
      <w:r w:rsidR="00C11CC2" w:rsidRPr="0026200B">
        <w:rPr>
          <w:rFonts w:ascii="Times New Roman" w:hAnsi="Times New Roman" w:cs="Times New Roman"/>
          <w:sz w:val="24"/>
          <w:szCs w:val="24"/>
        </w:rPr>
        <w:t xml:space="preserve"> – due in </w:t>
      </w:r>
      <w:r w:rsidR="003663CA">
        <w:rPr>
          <w:rFonts w:ascii="Times New Roman" w:hAnsi="Times New Roman" w:cs="Times New Roman"/>
          <w:sz w:val="24"/>
          <w:szCs w:val="24"/>
        </w:rPr>
        <w:t>two</w:t>
      </w:r>
      <w:r w:rsidR="00C11CC2" w:rsidRPr="0026200B">
        <w:rPr>
          <w:rFonts w:ascii="Times New Roman" w:hAnsi="Times New Roman" w:cs="Times New Roman"/>
          <w:sz w:val="24"/>
          <w:szCs w:val="24"/>
        </w:rPr>
        <w:t xml:space="preserve"> week</w:t>
      </w:r>
      <w:r w:rsidR="003663CA">
        <w:rPr>
          <w:rFonts w:ascii="Times New Roman" w:hAnsi="Times New Roman" w:cs="Times New Roman"/>
          <w:sz w:val="24"/>
          <w:szCs w:val="24"/>
        </w:rPr>
        <w:t>s</w:t>
      </w:r>
      <w:r w:rsidR="00C11CC2" w:rsidRPr="0026200B">
        <w:rPr>
          <w:rFonts w:ascii="Times New Roman" w:hAnsi="Times New Roman" w:cs="Times New Roman"/>
          <w:sz w:val="24"/>
          <w:szCs w:val="24"/>
        </w:rPr>
        <w:tab/>
        <w:t>Name</w:t>
      </w:r>
    </w:p>
    <w:p w:rsidR="00C11CC2" w:rsidRDefault="00C11CC2" w:rsidP="00C11C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3D30" w:rsidRDefault="00C83D30" w:rsidP="00C83D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</w:t>
      </w:r>
      <w:r w:rsidRPr="00112F69">
        <w:rPr>
          <w:rFonts w:ascii="Times New Roman" w:hAnsi="Times New Roman" w:cs="Times New Roman"/>
          <w:b/>
          <w:sz w:val="24"/>
          <w:szCs w:val="24"/>
        </w:rPr>
        <w:t xml:space="preserve">.  </w:t>
      </w:r>
      <w:r>
        <w:rPr>
          <w:rFonts w:ascii="Times New Roman" w:hAnsi="Times New Roman" w:cs="Times New Roman"/>
          <w:b/>
          <w:sz w:val="24"/>
          <w:szCs w:val="24"/>
        </w:rPr>
        <w:t>Schematic geologic map of metamorphic environments.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83D30" w:rsidRPr="00EB2ECF" w:rsidRDefault="00C83D30" w:rsidP="00C83D30">
      <w:pPr>
        <w:spacing w:after="0" w:line="240" w:lineRule="auto"/>
        <w:rPr>
          <w:rFonts w:ascii="Times New Roman" w:hAnsi="Times New Roman" w:cs="Times New Roman"/>
          <w:sz w:val="12"/>
          <w:szCs w:val="24"/>
        </w:rPr>
      </w:pPr>
    </w:p>
    <w:p w:rsidR="0035516D" w:rsidRPr="0035516D" w:rsidRDefault="0035516D" w:rsidP="00C11CC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35516D">
        <w:rPr>
          <w:rFonts w:ascii="Times New Roman" w:hAnsi="Times New Roman" w:cs="Times New Roman"/>
          <w:sz w:val="24"/>
          <w:szCs w:val="24"/>
          <w:u w:val="single"/>
        </w:rPr>
        <w:t>Background</w:t>
      </w:r>
    </w:p>
    <w:p w:rsidR="0035516D" w:rsidRDefault="0035516D" w:rsidP="00C11C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05BE" w:rsidRDefault="00C83D30" w:rsidP="00C11C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attachment shows a schematic map of a regional orogenic metamorphic terrane.  </w:t>
      </w:r>
    </w:p>
    <w:p w:rsidR="003304C4" w:rsidRDefault="003304C4" w:rsidP="00C11C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04C4" w:rsidRDefault="003304C4" w:rsidP="00C11C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 Geological synopsis: </w:t>
      </w:r>
    </w:p>
    <w:p w:rsidR="00EA05BE" w:rsidRPr="00EA05BE" w:rsidRDefault="00C83D30" w:rsidP="00EA05BE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05BE">
        <w:rPr>
          <w:rFonts w:ascii="Times New Roman" w:hAnsi="Times New Roman" w:cs="Times New Roman"/>
          <w:sz w:val="24"/>
          <w:szCs w:val="24"/>
        </w:rPr>
        <w:t>Lower grade rocks are found in the west with metamorphic gr</w:t>
      </w:r>
      <w:r w:rsidR="003304C4">
        <w:rPr>
          <w:rFonts w:ascii="Times New Roman" w:hAnsi="Times New Roman" w:cs="Times New Roman"/>
          <w:sz w:val="24"/>
          <w:szCs w:val="24"/>
        </w:rPr>
        <w:t>ade increasing to the ea</w:t>
      </w:r>
      <w:r w:rsidRPr="00EA05BE">
        <w:rPr>
          <w:rFonts w:ascii="Times New Roman" w:hAnsi="Times New Roman" w:cs="Times New Roman"/>
          <w:sz w:val="24"/>
          <w:szCs w:val="24"/>
        </w:rPr>
        <w:t xml:space="preserve">st.  </w:t>
      </w:r>
    </w:p>
    <w:p w:rsidR="00B04BFD" w:rsidRDefault="00C83D30" w:rsidP="00EA05BE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05BE">
        <w:rPr>
          <w:rFonts w:ascii="Times New Roman" w:hAnsi="Times New Roman" w:cs="Times New Roman"/>
          <w:sz w:val="24"/>
          <w:szCs w:val="24"/>
        </w:rPr>
        <w:t xml:space="preserve">Near the </w:t>
      </w:r>
      <w:r w:rsidR="00EE4E3B">
        <w:rPr>
          <w:rFonts w:ascii="Times New Roman" w:hAnsi="Times New Roman" w:cs="Times New Roman"/>
          <w:sz w:val="24"/>
          <w:szCs w:val="24"/>
        </w:rPr>
        <w:t>east</w:t>
      </w:r>
      <w:bookmarkStart w:id="0" w:name="_GoBack"/>
      <w:bookmarkEnd w:id="0"/>
      <w:r w:rsidRPr="00EA05BE">
        <w:rPr>
          <w:rFonts w:ascii="Times New Roman" w:hAnsi="Times New Roman" w:cs="Times New Roman"/>
          <w:sz w:val="24"/>
          <w:szCs w:val="24"/>
        </w:rPr>
        <w:t xml:space="preserve"> edge of the map</w:t>
      </w:r>
      <w:r w:rsidR="00EA05BE" w:rsidRPr="00EA05BE">
        <w:rPr>
          <w:rFonts w:ascii="Times New Roman" w:hAnsi="Times New Roman" w:cs="Times New Roman"/>
          <w:sz w:val="24"/>
          <w:szCs w:val="24"/>
        </w:rPr>
        <w:t xml:space="preserve"> there are </w:t>
      </w:r>
      <w:proofErr w:type="spellStart"/>
      <w:r w:rsidR="00EA05BE" w:rsidRPr="00EA05BE">
        <w:rPr>
          <w:rFonts w:ascii="Times New Roman" w:hAnsi="Times New Roman" w:cs="Times New Roman"/>
          <w:sz w:val="24"/>
          <w:szCs w:val="24"/>
        </w:rPr>
        <w:t>migmatite</w:t>
      </w:r>
      <w:r w:rsidR="003304C4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="003304C4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="003304C4">
        <w:rPr>
          <w:rFonts w:ascii="Times New Roman" w:hAnsi="Times New Roman" w:cs="Times New Roman"/>
          <w:sz w:val="24"/>
          <w:szCs w:val="24"/>
        </w:rPr>
        <w:t>synmetamorphic</w:t>
      </w:r>
      <w:proofErr w:type="spellEnd"/>
      <w:r w:rsidR="00330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04C4">
        <w:rPr>
          <w:rFonts w:ascii="Times New Roman" w:hAnsi="Times New Roman" w:cs="Times New Roman"/>
          <w:sz w:val="24"/>
          <w:szCs w:val="24"/>
        </w:rPr>
        <w:t>granitoid</w:t>
      </w:r>
      <w:proofErr w:type="spellEnd"/>
      <w:r w:rsidR="003304C4">
        <w:rPr>
          <w:rFonts w:ascii="Times New Roman" w:hAnsi="Times New Roman" w:cs="Times New Roman"/>
          <w:sz w:val="24"/>
          <w:szCs w:val="24"/>
        </w:rPr>
        <w:t xml:space="preserve"> </w:t>
      </w:r>
      <w:r w:rsidR="00EA05BE" w:rsidRPr="00EA05BE">
        <w:rPr>
          <w:rFonts w:ascii="Times New Roman" w:hAnsi="Times New Roman" w:cs="Times New Roman"/>
          <w:sz w:val="24"/>
          <w:szCs w:val="24"/>
        </w:rPr>
        <w:t>plutons</w:t>
      </w:r>
      <w:r w:rsidR="00D0381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D03819">
        <w:rPr>
          <w:rFonts w:ascii="Times New Roman" w:hAnsi="Times New Roman" w:cs="Times New Roman"/>
          <w:sz w:val="24"/>
          <w:szCs w:val="24"/>
        </w:rPr>
        <w:t>P</w:t>
      </w:r>
      <w:r w:rsidR="00D03819" w:rsidRPr="00D03819">
        <w:rPr>
          <w:rFonts w:ascii="Times New Roman" w:hAnsi="Times New Roman" w:cs="Times New Roman"/>
          <w:strike/>
          <w:sz w:val="24"/>
          <w:szCs w:val="24"/>
        </w:rPr>
        <w:t>c</w:t>
      </w:r>
      <w:r w:rsidR="00D0381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D03819">
        <w:rPr>
          <w:rFonts w:ascii="Times New Roman" w:hAnsi="Times New Roman" w:cs="Times New Roman"/>
          <w:sz w:val="24"/>
          <w:szCs w:val="24"/>
        </w:rPr>
        <w:t>)</w:t>
      </w:r>
      <w:r w:rsidR="00EA05BE" w:rsidRPr="00EA05BE">
        <w:rPr>
          <w:rFonts w:ascii="Times New Roman" w:hAnsi="Times New Roman" w:cs="Times New Roman"/>
          <w:sz w:val="24"/>
          <w:szCs w:val="24"/>
        </w:rPr>
        <w:t>.</w:t>
      </w:r>
    </w:p>
    <w:p w:rsidR="00B04BFD" w:rsidRDefault="0026200B" w:rsidP="00EA05BE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metamorphic rocks belong to</w:t>
      </w:r>
      <w:r w:rsidR="00B04BFD">
        <w:rPr>
          <w:rFonts w:ascii="Times New Roman" w:hAnsi="Times New Roman" w:cs="Times New Roman"/>
          <w:sz w:val="24"/>
          <w:szCs w:val="24"/>
        </w:rPr>
        <w:t xml:space="preserve"> the </w:t>
      </w:r>
      <w:r w:rsidR="00E81362">
        <w:rPr>
          <w:rFonts w:ascii="Times New Roman" w:hAnsi="Times New Roman" w:cs="Times New Roman"/>
          <w:sz w:val="24"/>
          <w:szCs w:val="24"/>
        </w:rPr>
        <w:t xml:space="preserve">Precambrian </w:t>
      </w:r>
      <w:r w:rsidR="00B04BFD">
        <w:rPr>
          <w:rFonts w:ascii="Times New Roman" w:hAnsi="Times New Roman" w:cs="Times New Roman"/>
          <w:sz w:val="24"/>
          <w:szCs w:val="24"/>
        </w:rPr>
        <w:t>XYZ Formation which is dominantly pelitic in composition.</w:t>
      </w:r>
    </w:p>
    <w:p w:rsidR="00B04BFD" w:rsidRDefault="0026200B" w:rsidP="009C334A">
      <w:pPr>
        <w:pStyle w:val="ListParagraph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B04BFD">
        <w:rPr>
          <w:rFonts w:ascii="Times New Roman" w:hAnsi="Times New Roman" w:cs="Times New Roman"/>
          <w:sz w:val="24"/>
          <w:szCs w:val="24"/>
        </w:rPr>
        <w:t xml:space="preserve">hree subunits </w:t>
      </w:r>
      <w:r w:rsidR="00E81362">
        <w:rPr>
          <w:rFonts w:ascii="Times New Roman" w:hAnsi="Times New Roman" w:cs="Times New Roman"/>
          <w:sz w:val="24"/>
          <w:szCs w:val="24"/>
        </w:rPr>
        <w:t xml:space="preserve">are mapped locally </w:t>
      </w:r>
      <w:r w:rsidR="00B04BFD">
        <w:rPr>
          <w:rFonts w:ascii="Times New Roman" w:hAnsi="Times New Roman" w:cs="Times New Roman"/>
          <w:sz w:val="24"/>
          <w:szCs w:val="24"/>
        </w:rPr>
        <w:t>within the XYZ Formation:</w:t>
      </w:r>
    </w:p>
    <w:p w:rsidR="00B04BFD" w:rsidRDefault="00B04BFD" w:rsidP="009C334A">
      <w:pPr>
        <w:pStyle w:val="ListParagraph"/>
        <w:numPr>
          <w:ilvl w:val="2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 Q – quartzite</w:t>
      </w:r>
    </w:p>
    <w:p w:rsidR="00B04BFD" w:rsidRDefault="00B04BFD" w:rsidP="009C334A">
      <w:pPr>
        <w:pStyle w:val="ListParagraph"/>
        <w:numPr>
          <w:ilvl w:val="2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Unit M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metabasalt</w:t>
      </w:r>
      <w:proofErr w:type="spellEnd"/>
    </w:p>
    <w:p w:rsidR="00C83D30" w:rsidRPr="00E81362" w:rsidRDefault="00B04BFD" w:rsidP="00E81362">
      <w:pPr>
        <w:pStyle w:val="ListParagraph"/>
        <w:numPr>
          <w:ilvl w:val="2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Unit C – carbonate and impure carbonate</w:t>
      </w:r>
    </w:p>
    <w:p w:rsidR="00EA05BE" w:rsidRPr="00EA05BE" w:rsidRDefault="00EA05BE" w:rsidP="00EA05BE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05BE">
        <w:rPr>
          <w:rFonts w:ascii="Times New Roman" w:hAnsi="Times New Roman" w:cs="Times New Roman"/>
          <w:sz w:val="24"/>
          <w:szCs w:val="24"/>
        </w:rPr>
        <w:t xml:space="preserve">Regional metamorphism </w:t>
      </w:r>
      <w:r w:rsidR="003304C4">
        <w:rPr>
          <w:rFonts w:ascii="Times New Roman" w:hAnsi="Times New Roman" w:cs="Times New Roman"/>
          <w:sz w:val="24"/>
          <w:szCs w:val="24"/>
        </w:rPr>
        <w:t xml:space="preserve">and </w:t>
      </w:r>
      <w:r w:rsidRPr="00EA05BE">
        <w:rPr>
          <w:rFonts w:ascii="Times New Roman" w:hAnsi="Times New Roman" w:cs="Times New Roman"/>
          <w:sz w:val="24"/>
          <w:szCs w:val="24"/>
        </w:rPr>
        <w:t xml:space="preserve">associated </w:t>
      </w:r>
      <w:proofErr w:type="spellStart"/>
      <w:r w:rsidRPr="00EA05BE">
        <w:rPr>
          <w:rFonts w:ascii="Times New Roman" w:hAnsi="Times New Roman" w:cs="Times New Roman"/>
          <w:sz w:val="24"/>
          <w:szCs w:val="24"/>
        </w:rPr>
        <w:t>plutonism</w:t>
      </w:r>
      <w:proofErr w:type="spellEnd"/>
      <w:r w:rsidRPr="00EA05BE">
        <w:rPr>
          <w:rFonts w:ascii="Times New Roman" w:hAnsi="Times New Roman" w:cs="Times New Roman"/>
          <w:sz w:val="24"/>
          <w:szCs w:val="24"/>
        </w:rPr>
        <w:t xml:space="preserve"> occurred in Precambrian time.</w:t>
      </w:r>
    </w:p>
    <w:p w:rsidR="00EA05BE" w:rsidRPr="00EA05BE" w:rsidRDefault="00EA05BE" w:rsidP="00EA05BE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05BE">
        <w:rPr>
          <w:rFonts w:ascii="Times New Roman" w:hAnsi="Times New Roman" w:cs="Times New Roman"/>
          <w:sz w:val="24"/>
          <w:szCs w:val="24"/>
        </w:rPr>
        <w:t>Much later, in the Mesozoic, a small granitic stock</w:t>
      </w:r>
      <w:r w:rsidR="00D0381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D03819">
        <w:rPr>
          <w:rFonts w:ascii="Times New Roman" w:hAnsi="Times New Roman" w:cs="Times New Roman"/>
          <w:sz w:val="24"/>
          <w:szCs w:val="24"/>
        </w:rPr>
        <w:t>M</w:t>
      </w:r>
      <w:r w:rsidR="00D03819" w:rsidRPr="00D03819">
        <w:rPr>
          <w:rFonts w:ascii="Times New Roman" w:hAnsi="Times New Roman" w:cs="Times New Roman"/>
          <w:strike/>
          <w:sz w:val="24"/>
          <w:szCs w:val="24"/>
        </w:rPr>
        <w:t>z</w:t>
      </w:r>
      <w:r w:rsidR="00D0381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D03819">
        <w:rPr>
          <w:rFonts w:ascii="Times New Roman" w:hAnsi="Times New Roman" w:cs="Times New Roman"/>
          <w:sz w:val="24"/>
          <w:szCs w:val="24"/>
        </w:rPr>
        <w:t>)</w:t>
      </w:r>
      <w:r w:rsidRPr="00EA05BE">
        <w:rPr>
          <w:rFonts w:ascii="Times New Roman" w:hAnsi="Times New Roman" w:cs="Times New Roman"/>
          <w:sz w:val="24"/>
          <w:szCs w:val="24"/>
        </w:rPr>
        <w:t xml:space="preserve"> was intruded in the south-central part of the map area causing a local contact metamorphic overprint and skarn mineralization.  </w:t>
      </w:r>
    </w:p>
    <w:p w:rsidR="003304C4" w:rsidRDefault="003304C4" w:rsidP="00C11C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7153" w:rsidRDefault="00B77153" w:rsidP="00B7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 Preliminary metamorphic interpretation:</w:t>
      </w:r>
    </w:p>
    <w:p w:rsidR="00B77153" w:rsidRPr="00C576C0" w:rsidRDefault="002A69D7" w:rsidP="00B77153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Seven p</w:t>
      </w:r>
      <w:r w:rsidR="00B77153" w:rsidRPr="00E81362">
        <w:rPr>
          <w:rFonts w:ascii="Times New Roman" w:hAnsi="Times New Roman" w:cs="Times New Roman"/>
          <w:sz w:val="24"/>
          <w:szCs w:val="24"/>
        </w:rPr>
        <w:t xml:space="preserve">reliminary </w:t>
      </w:r>
      <w:proofErr w:type="spellStart"/>
      <w:r w:rsidR="00B77153" w:rsidRPr="00E81362">
        <w:rPr>
          <w:rFonts w:ascii="Times New Roman" w:hAnsi="Times New Roman" w:cs="Times New Roman"/>
          <w:sz w:val="24"/>
          <w:szCs w:val="24"/>
        </w:rPr>
        <w:t>isograds</w:t>
      </w:r>
      <w:proofErr w:type="spellEnd"/>
      <w:r w:rsidR="00B77153" w:rsidRPr="00E81362">
        <w:rPr>
          <w:rFonts w:ascii="Times New Roman" w:hAnsi="Times New Roman" w:cs="Times New Roman"/>
          <w:sz w:val="24"/>
          <w:szCs w:val="24"/>
        </w:rPr>
        <w:t xml:space="preserve"> </w:t>
      </w:r>
      <w:r w:rsidR="00B77153">
        <w:rPr>
          <w:rFonts w:ascii="Times New Roman" w:hAnsi="Times New Roman" w:cs="Times New Roman"/>
          <w:sz w:val="24"/>
          <w:szCs w:val="24"/>
        </w:rPr>
        <w:t xml:space="preserve">(both regional and contact) </w:t>
      </w:r>
      <w:r w:rsidR="0046674A">
        <w:rPr>
          <w:rFonts w:ascii="Times New Roman" w:hAnsi="Times New Roman" w:cs="Times New Roman"/>
          <w:sz w:val="24"/>
          <w:szCs w:val="24"/>
        </w:rPr>
        <w:t>are</w:t>
      </w:r>
      <w:r w:rsidR="00B77153" w:rsidRPr="00E81362">
        <w:rPr>
          <w:rFonts w:ascii="Times New Roman" w:hAnsi="Times New Roman" w:cs="Times New Roman"/>
          <w:sz w:val="24"/>
          <w:szCs w:val="24"/>
        </w:rPr>
        <w:t xml:space="preserve"> shown on the map (dashed lines </w:t>
      </w:r>
      <w:r>
        <w:rPr>
          <w:rFonts w:ascii="Times New Roman" w:hAnsi="Times New Roman" w:cs="Times New Roman"/>
          <w:sz w:val="24"/>
          <w:szCs w:val="24"/>
        </w:rPr>
        <w:t>numbered 1-7</w:t>
      </w:r>
      <w:r w:rsidR="00B77153" w:rsidRPr="00C576C0">
        <w:rPr>
          <w:rFonts w:ascii="Times New Roman" w:hAnsi="Times New Roman" w:cs="Times New Roman"/>
          <w:sz w:val="24"/>
          <w:szCs w:val="24"/>
        </w:rPr>
        <w:t xml:space="preserve">). </w:t>
      </w:r>
      <w:r w:rsidR="008A4BE8">
        <w:rPr>
          <w:rFonts w:ascii="Times New Roman" w:hAnsi="Times New Roman" w:cs="Times New Roman"/>
          <w:sz w:val="24"/>
          <w:szCs w:val="24"/>
        </w:rPr>
        <w:t xml:space="preserve"> </w:t>
      </w:r>
      <w:r w:rsidR="00B77153" w:rsidRPr="00C576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7153" w:rsidRPr="00C576C0" w:rsidRDefault="00B77153" w:rsidP="00C576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1362" w:rsidRDefault="00B77153" w:rsidP="00C11C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304C4">
        <w:rPr>
          <w:rFonts w:ascii="Times New Roman" w:hAnsi="Times New Roman" w:cs="Times New Roman"/>
          <w:sz w:val="24"/>
          <w:szCs w:val="24"/>
        </w:rPr>
        <w:t xml:space="preserve">.  </w:t>
      </w:r>
      <w:r w:rsidR="00E81362">
        <w:rPr>
          <w:rFonts w:ascii="Times New Roman" w:hAnsi="Times New Roman" w:cs="Times New Roman"/>
          <w:sz w:val="24"/>
          <w:szCs w:val="24"/>
        </w:rPr>
        <w:t>Samples:</w:t>
      </w:r>
    </w:p>
    <w:p w:rsidR="003304C4" w:rsidRPr="00E81362" w:rsidRDefault="003304C4" w:rsidP="00E81362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1362">
        <w:rPr>
          <w:rFonts w:ascii="Times New Roman" w:hAnsi="Times New Roman" w:cs="Times New Roman"/>
          <w:sz w:val="24"/>
          <w:szCs w:val="24"/>
        </w:rPr>
        <w:t xml:space="preserve">The locations of </w:t>
      </w:r>
      <w:r w:rsidR="002A69D7">
        <w:rPr>
          <w:rFonts w:ascii="Times New Roman" w:hAnsi="Times New Roman" w:cs="Times New Roman"/>
          <w:b/>
          <w:sz w:val="24"/>
          <w:szCs w:val="24"/>
        </w:rPr>
        <w:t>21</w:t>
      </w:r>
      <w:r w:rsidRPr="0046674A">
        <w:rPr>
          <w:rFonts w:ascii="Times New Roman" w:hAnsi="Times New Roman" w:cs="Times New Roman"/>
          <w:b/>
          <w:sz w:val="24"/>
          <w:szCs w:val="24"/>
        </w:rPr>
        <w:t xml:space="preserve"> samples</w:t>
      </w:r>
      <w:r w:rsidRPr="00E81362">
        <w:rPr>
          <w:rFonts w:ascii="Times New Roman" w:hAnsi="Times New Roman" w:cs="Times New Roman"/>
          <w:sz w:val="24"/>
          <w:szCs w:val="24"/>
        </w:rPr>
        <w:t xml:space="preserve"> are </w:t>
      </w:r>
      <w:r w:rsidR="0046674A">
        <w:rPr>
          <w:rFonts w:ascii="Times New Roman" w:hAnsi="Times New Roman" w:cs="Times New Roman"/>
          <w:sz w:val="24"/>
          <w:szCs w:val="24"/>
        </w:rPr>
        <w:t xml:space="preserve">also </w:t>
      </w:r>
      <w:r w:rsidRPr="00E81362">
        <w:rPr>
          <w:rFonts w:ascii="Times New Roman" w:hAnsi="Times New Roman" w:cs="Times New Roman"/>
          <w:sz w:val="24"/>
          <w:szCs w:val="24"/>
        </w:rPr>
        <w:t>shown on the map</w:t>
      </w:r>
      <w:r w:rsidR="002A69D7">
        <w:rPr>
          <w:rFonts w:ascii="Times New Roman" w:hAnsi="Times New Roman" w:cs="Times New Roman"/>
          <w:sz w:val="24"/>
          <w:szCs w:val="24"/>
        </w:rPr>
        <w:t xml:space="preserve"> (</w:t>
      </w:r>
      <w:r w:rsidR="002A69D7" w:rsidRPr="002A69D7">
        <w:rPr>
          <w:rFonts w:ascii="Times New Roman" w:hAnsi="Times New Roman" w:cs="Times New Roman"/>
          <w:b/>
          <w:sz w:val="24"/>
          <w:szCs w:val="24"/>
        </w:rPr>
        <w:t>labeled A-U</w:t>
      </w:r>
      <w:r w:rsidR="002A69D7">
        <w:rPr>
          <w:rFonts w:ascii="Times New Roman" w:hAnsi="Times New Roman" w:cs="Times New Roman"/>
          <w:sz w:val="24"/>
          <w:szCs w:val="24"/>
        </w:rPr>
        <w:t>)</w:t>
      </w:r>
      <w:r w:rsidRPr="00E81362">
        <w:rPr>
          <w:rFonts w:ascii="Times New Roman" w:hAnsi="Times New Roman" w:cs="Times New Roman"/>
          <w:sz w:val="24"/>
          <w:szCs w:val="24"/>
        </w:rPr>
        <w:t xml:space="preserve">.  These samples are in the drawers identified as </w:t>
      </w:r>
      <w:r w:rsidR="00432405" w:rsidRPr="00E81362">
        <w:rPr>
          <w:rFonts w:ascii="Times New Roman" w:hAnsi="Times New Roman" w:cs="Times New Roman"/>
          <w:sz w:val="24"/>
          <w:szCs w:val="24"/>
        </w:rPr>
        <w:t>“</w:t>
      </w:r>
      <w:r w:rsidRPr="00E81362">
        <w:rPr>
          <w:rFonts w:ascii="Times New Roman" w:hAnsi="Times New Roman" w:cs="Times New Roman"/>
          <w:sz w:val="24"/>
          <w:szCs w:val="24"/>
        </w:rPr>
        <w:t>Lab 9.</w:t>
      </w:r>
      <w:r w:rsidR="00432405" w:rsidRPr="00E81362">
        <w:rPr>
          <w:rFonts w:ascii="Times New Roman" w:hAnsi="Times New Roman" w:cs="Times New Roman"/>
          <w:sz w:val="24"/>
          <w:szCs w:val="24"/>
        </w:rPr>
        <w:t>”</w:t>
      </w:r>
      <w:r w:rsidRPr="00E81362">
        <w:rPr>
          <w:rFonts w:ascii="Times New Roman" w:hAnsi="Times New Roman" w:cs="Times New Roman"/>
          <w:sz w:val="24"/>
          <w:szCs w:val="24"/>
        </w:rPr>
        <w:t xml:space="preserve">  Some have thin sections</w:t>
      </w:r>
      <w:r w:rsidR="0026200B">
        <w:rPr>
          <w:rFonts w:ascii="Times New Roman" w:hAnsi="Times New Roman" w:cs="Times New Roman"/>
          <w:sz w:val="24"/>
          <w:szCs w:val="24"/>
        </w:rPr>
        <w:t xml:space="preserve"> which you may examine to assist in your rock descriptions</w:t>
      </w:r>
      <w:r w:rsidRPr="00E81362">
        <w:rPr>
          <w:rFonts w:ascii="Times New Roman" w:hAnsi="Times New Roman" w:cs="Times New Roman"/>
          <w:sz w:val="24"/>
          <w:szCs w:val="24"/>
        </w:rPr>
        <w:t>.</w:t>
      </w:r>
    </w:p>
    <w:p w:rsidR="003304C4" w:rsidRDefault="003304C4" w:rsidP="00C11C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516D" w:rsidRPr="0035516D" w:rsidRDefault="0035516D" w:rsidP="00C11CC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35516D">
        <w:rPr>
          <w:rFonts w:ascii="Times New Roman" w:hAnsi="Times New Roman" w:cs="Times New Roman"/>
          <w:sz w:val="24"/>
          <w:szCs w:val="24"/>
          <w:u w:val="single"/>
        </w:rPr>
        <w:t>Assignment</w:t>
      </w:r>
    </w:p>
    <w:p w:rsidR="00C83D30" w:rsidRDefault="00C83D30" w:rsidP="00C11C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360D" w:rsidRDefault="00677BA6" w:rsidP="0046674A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 Rock descriptions and classification.</w:t>
      </w:r>
      <w:r w:rsidR="0046674A">
        <w:rPr>
          <w:rFonts w:ascii="Times New Roman" w:hAnsi="Times New Roman" w:cs="Times New Roman"/>
          <w:sz w:val="24"/>
          <w:szCs w:val="24"/>
        </w:rPr>
        <w:t xml:space="preserve">  </w:t>
      </w:r>
      <w:r w:rsidR="0059360D" w:rsidRPr="0046674A">
        <w:rPr>
          <w:rFonts w:ascii="Times New Roman" w:hAnsi="Times New Roman" w:cs="Times New Roman"/>
          <w:b/>
          <w:i/>
          <w:sz w:val="24"/>
          <w:szCs w:val="24"/>
        </w:rPr>
        <w:t>For each sample fill out the appropriate columns on the table provided</w:t>
      </w:r>
      <w:r w:rsidR="0059360D">
        <w:rPr>
          <w:rFonts w:ascii="Times New Roman" w:hAnsi="Times New Roman" w:cs="Times New Roman"/>
          <w:sz w:val="24"/>
          <w:szCs w:val="24"/>
        </w:rPr>
        <w:t>.</w:t>
      </w:r>
    </w:p>
    <w:p w:rsidR="001A2C56" w:rsidRPr="0059360D" w:rsidRDefault="001A2C56" w:rsidP="0046674A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360D">
        <w:rPr>
          <w:rFonts w:ascii="Times New Roman" w:hAnsi="Times New Roman" w:cs="Times New Roman"/>
          <w:i/>
          <w:sz w:val="24"/>
          <w:szCs w:val="24"/>
        </w:rPr>
        <w:t>Compositional type</w:t>
      </w:r>
      <w:r w:rsidRPr="0059360D">
        <w:rPr>
          <w:rFonts w:ascii="Times New Roman" w:hAnsi="Times New Roman" w:cs="Times New Roman"/>
          <w:sz w:val="24"/>
          <w:szCs w:val="24"/>
        </w:rPr>
        <w:t xml:space="preserve"> – see p. 458:  choose from the six categories listed</w:t>
      </w:r>
    </w:p>
    <w:p w:rsidR="003E3E04" w:rsidRPr="0059360D" w:rsidRDefault="001A2C56" w:rsidP="0046674A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360D">
        <w:rPr>
          <w:rFonts w:ascii="Times New Roman" w:hAnsi="Times New Roman" w:cs="Times New Roman"/>
          <w:i/>
          <w:sz w:val="24"/>
          <w:szCs w:val="24"/>
        </w:rPr>
        <w:t>Texture</w:t>
      </w:r>
      <w:r w:rsidRPr="0059360D">
        <w:rPr>
          <w:rFonts w:ascii="Times New Roman" w:hAnsi="Times New Roman" w:cs="Times New Roman"/>
          <w:sz w:val="24"/>
          <w:szCs w:val="24"/>
        </w:rPr>
        <w:t xml:space="preserve"> – see p. 471:  slate, </w:t>
      </w:r>
      <w:proofErr w:type="spellStart"/>
      <w:r w:rsidRPr="0059360D">
        <w:rPr>
          <w:rFonts w:ascii="Times New Roman" w:hAnsi="Times New Roman" w:cs="Times New Roman"/>
          <w:sz w:val="24"/>
          <w:szCs w:val="24"/>
        </w:rPr>
        <w:t>phyllite</w:t>
      </w:r>
      <w:proofErr w:type="spellEnd"/>
      <w:r w:rsidRPr="0059360D">
        <w:rPr>
          <w:rFonts w:ascii="Times New Roman" w:hAnsi="Times New Roman" w:cs="Times New Roman"/>
          <w:sz w:val="24"/>
          <w:szCs w:val="24"/>
        </w:rPr>
        <w:t xml:space="preserve">, schist, gneiss, </w:t>
      </w:r>
      <w:proofErr w:type="spellStart"/>
      <w:r w:rsidRPr="0059360D">
        <w:rPr>
          <w:rFonts w:ascii="Times New Roman" w:hAnsi="Times New Roman" w:cs="Times New Roman"/>
          <w:sz w:val="24"/>
          <w:szCs w:val="24"/>
        </w:rPr>
        <w:t>granofels</w:t>
      </w:r>
      <w:proofErr w:type="spellEnd"/>
      <w:r w:rsidRPr="0059360D">
        <w:rPr>
          <w:rFonts w:ascii="Times New Roman" w:hAnsi="Times New Roman" w:cs="Times New Roman"/>
          <w:sz w:val="24"/>
          <w:szCs w:val="24"/>
        </w:rPr>
        <w:t>, (</w:t>
      </w:r>
      <w:proofErr w:type="spellStart"/>
      <w:r w:rsidRPr="0059360D">
        <w:rPr>
          <w:rFonts w:ascii="Times New Roman" w:hAnsi="Times New Roman" w:cs="Times New Roman"/>
          <w:sz w:val="24"/>
          <w:szCs w:val="24"/>
        </w:rPr>
        <w:t>hornfels</w:t>
      </w:r>
      <w:proofErr w:type="spellEnd"/>
      <w:r w:rsidRPr="0059360D">
        <w:rPr>
          <w:rFonts w:ascii="Times New Roman" w:hAnsi="Times New Roman" w:cs="Times New Roman"/>
          <w:sz w:val="24"/>
          <w:szCs w:val="24"/>
        </w:rPr>
        <w:t>)</w:t>
      </w:r>
    </w:p>
    <w:p w:rsidR="0026200B" w:rsidRPr="0059360D" w:rsidRDefault="0026200B" w:rsidP="0046674A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59360D">
        <w:rPr>
          <w:rFonts w:ascii="Times New Roman" w:hAnsi="Times New Roman" w:cs="Times New Roman"/>
          <w:i/>
          <w:sz w:val="24"/>
          <w:szCs w:val="24"/>
        </w:rPr>
        <w:t>Other appropriate rock type name</w:t>
      </w:r>
      <w:r w:rsidRPr="0059360D">
        <w:rPr>
          <w:rFonts w:ascii="Times New Roman" w:hAnsi="Times New Roman" w:cs="Times New Roman"/>
          <w:sz w:val="24"/>
          <w:szCs w:val="24"/>
        </w:rPr>
        <w:t xml:space="preserve"> – see p. 472:  choose from the eleven categories listed </w:t>
      </w:r>
      <w:r w:rsidRPr="0059360D">
        <w:rPr>
          <w:rFonts w:ascii="Times New Roman" w:hAnsi="Times New Roman" w:cs="Times New Roman"/>
          <w:i/>
          <w:sz w:val="24"/>
          <w:szCs w:val="24"/>
          <w:u w:val="single"/>
        </w:rPr>
        <w:t>if any are appropriate</w:t>
      </w:r>
    </w:p>
    <w:p w:rsidR="00677BA6" w:rsidRDefault="00677BA6" w:rsidP="0046674A">
      <w:pPr>
        <w:spacing w:after="0" w:line="240" w:lineRule="auto"/>
        <w:ind w:left="360" w:hanging="360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677BA6" w:rsidRDefault="00677BA6" w:rsidP="0046674A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677BA6">
        <w:rPr>
          <w:rFonts w:ascii="Times New Roman" w:hAnsi="Times New Roman" w:cs="Times New Roman"/>
          <w:sz w:val="24"/>
          <w:szCs w:val="24"/>
        </w:rPr>
        <w:t xml:space="preserve">2.  </w:t>
      </w:r>
      <w:r>
        <w:rPr>
          <w:rFonts w:ascii="Times New Roman" w:hAnsi="Times New Roman" w:cs="Times New Roman"/>
          <w:sz w:val="24"/>
          <w:szCs w:val="24"/>
        </w:rPr>
        <w:t xml:space="preserve">On the basis of the mineral assemblages and metamorphic zones determined in part 1 (above), </w:t>
      </w:r>
      <w:r w:rsidRPr="0046674A">
        <w:rPr>
          <w:rFonts w:ascii="Times New Roman" w:hAnsi="Times New Roman" w:cs="Times New Roman"/>
          <w:b/>
          <w:i/>
          <w:sz w:val="24"/>
          <w:szCs w:val="24"/>
        </w:rPr>
        <w:t xml:space="preserve">label the </w:t>
      </w:r>
      <w:proofErr w:type="spellStart"/>
      <w:r w:rsidRPr="0046674A">
        <w:rPr>
          <w:rFonts w:ascii="Times New Roman" w:hAnsi="Times New Roman" w:cs="Times New Roman"/>
          <w:b/>
          <w:i/>
          <w:sz w:val="24"/>
          <w:szCs w:val="24"/>
        </w:rPr>
        <w:t>isograds</w:t>
      </w:r>
      <w:proofErr w:type="spellEnd"/>
      <w:r w:rsidRPr="0046674A">
        <w:rPr>
          <w:rFonts w:ascii="Times New Roman" w:hAnsi="Times New Roman" w:cs="Times New Roman"/>
          <w:b/>
          <w:i/>
          <w:sz w:val="24"/>
          <w:szCs w:val="24"/>
        </w:rPr>
        <w:t xml:space="preserve"> on the map</w:t>
      </w:r>
      <w:r w:rsidR="002A69D7">
        <w:rPr>
          <w:rFonts w:ascii="Times New Roman" w:hAnsi="Times New Roman" w:cs="Times New Roman"/>
          <w:b/>
          <w:i/>
          <w:sz w:val="24"/>
          <w:szCs w:val="24"/>
        </w:rPr>
        <w:t xml:space="preserve"> or on the list below</w:t>
      </w:r>
      <w:r>
        <w:rPr>
          <w:rFonts w:ascii="Times New Roman" w:hAnsi="Times New Roman" w:cs="Times New Roman"/>
          <w:sz w:val="24"/>
          <w:szCs w:val="24"/>
        </w:rPr>
        <w:t xml:space="preserve"> (first appearance of index mineral in direction of increasing grade).</w:t>
      </w:r>
    </w:p>
    <w:p w:rsidR="002A69D7" w:rsidRDefault="002A69D7" w:rsidP="0046674A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</w:p>
    <w:p w:rsidR="002A69D7" w:rsidRPr="00B72A70" w:rsidRDefault="002A69D7" w:rsidP="0046674A">
      <w:pPr>
        <w:spacing w:after="0" w:line="240" w:lineRule="auto"/>
        <w:ind w:left="360" w:hanging="36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72A70">
        <w:rPr>
          <w:rFonts w:ascii="Times New Roman" w:hAnsi="Times New Roman" w:cs="Times New Roman"/>
          <w:b/>
          <w:sz w:val="24"/>
          <w:szCs w:val="24"/>
        </w:rPr>
        <w:lastRenderedPageBreak/>
        <w:t>Isograds</w:t>
      </w:r>
      <w:proofErr w:type="spellEnd"/>
    </w:p>
    <w:p w:rsidR="002A69D7" w:rsidRDefault="002A69D7" w:rsidP="0046674A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</w:p>
    <w:p w:rsidR="002A69D7" w:rsidRDefault="002A69D7" w:rsidP="002A69D7">
      <w:pPr>
        <w:spacing w:after="0" w:line="48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  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>_____________________________________________________</w:t>
      </w:r>
    </w:p>
    <w:p w:rsidR="002A69D7" w:rsidRDefault="002A69D7" w:rsidP="002A69D7">
      <w:pPr>
        <w:spacing w:after="0" w:line="48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  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>_____________________________________________________</w:t>
      </w:r>
    </w:p>
    <w:p w:rsidR="002A69D7" w:rsidRDefault="002A69D7" w:rsidP="002A69D7">
      <w:pPr>
        <w:spacing w:after="0" w:line="48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  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>_____________________________________________________</w:t>
      </w:r>
    </w:p>
    <w:p w:rsidR="002A69D7" w:rsidRDefault="002A69D7" w:rsidP="002A69D7">
      <w:pPr>
        <w:spacing w:after="0" w:line="48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  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>_____________________________________________________</w:t>
      </w:r>
    </w:p>
    <w:p w:rsidR="002A69D7" w:rsidRDefault="002A69D7" w:rsidP="002A69D7">
      <w:pPr>
        <w:spacing w:after="0" w:line="48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  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>_____________________________________________________</w:t>
      </w:r>
    </w:p>
    <w:p w:rsidR="002A69D7" w:rsidRDefault="002A69D7" w:rsidP="002A69D7">
      <w:pPr>
        <w:spacing w:after="0" w:line="48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  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>_____________________________________________________</w:t>
      </w:r>
    </w:p>
    <w:p w:rsidR="002A69D7" w:rsidRDefault="002A69D7" w:rsidP="002A69D7">
      <w:pPr>
        <w:spacing w:after="0" w:line="48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  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>_____________________________________________________</w:t>
      </w:r>
    </w:p>
    <w:p w:rsidR="002A69D7" w:rsidRDefault="002A69D7" w:rsidP="002A69D7">
      <w:pPr>
        <w:spacing w:after="0" w:line="480" w:lineRule="auto"/>
        <w:ind w:left="360" w:hanging="360"/>
        <w:rPr>
          <w:rFonts w:ascii="Times New Roman" w:hAnsi="Times New Roman" w:cs="Times New Roman"/>
          <w:sz w:val="24"/>
          <w:szCs w:val="24"/>
        </w:rPr>
      </w:pPr>
    </w:p>
    <w:p w:rsidR="002A69D7" w:rsidRPr="00677BA6" w:rsidRDefault="002A69D7" w:rsidP="0046674A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</w:p>
    <w:sectPr w:rsidR="002A69D7" w:rsidRPr="00677BA6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4E9A" w:rsidRDefault="00A54E9A" w:rsidP="00C34D65">
      <w:pPr>
        <w:spacing w:after="0" w:line="240" w:lineRule="auto"/>
      </w:pPr>
      <w:r>
        <w:separator/>
      </w:r>
    </w:p>
  </w:endnote>
  <w:endnote w:type="continuationSeparator" w:id="0">
    <w:p w:rsidR="00A54E9A" w:rsidRDefault="00A54E9A" w:rsidP="00C34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29039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C34D65" w:rsidRPr="00C34D65" w:rsidRDefault="00C34D65">
        <w:pPr>
          <w:pStyle w:val="Footer"/>
          <w:jc w:val="center"/>
          <w:rPr>
            <w:rFonts w:ascii="Times New Roman" w:hAnsi="Times New Roman" w:cs="Times New Roman"/>
          </w:rPr>
        </w:pPr>
        <w:r w:rsidRPr="00C34D65">
          <w:rPr>
            <w:rFonts w:ascii="Times New Roman" w:hAnsi="Times New Roman" w:cs="Times New Roman"/>
          </w:rPr>
          <w:fldChar w:fldCharType="begin"/>
        </w:r>
        <w:r w:rsidRPr="00C34D65">
          <w:rPr>
            <w:rFonts w:ascii="Times New Roman" w:hAnsi="Times New Roman" w:cs="Times New Roman"/>
          </w:rPr>
          <w:instrText xml:space="preserve"> PAGE   \* MERGEFORMAT </w:instrText>
        </w:r>
        <w:r w:rsidRPr="00C34D65">
          <w:rPr>
            <w:rFonts w:ascii="Times New Roman" w:hAnsi="Times New Roman" w:cs="Times New Roman"/>
          </w:rPr>
          <w:fldChar w:fldCharType="separate"/>
        </w:r>
        <w:r w:rsidR="00EE4E3B">
          <w:rPr>
            <w:rFonts w:ascii="Times New Roman" w:hAnsi="Times New Roman" w:cs="Times New Roman"/>
            <w:noProof/>
          </w:rPr>
          <w:t>1</w:t>
        </w:r>
        <w:r w:rsidRPr="00C34D65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C34D65" w:rsidRDefault="00C34D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4E9A" w:rsidRDefault="00A54E9A" w:rsidP="00C34D65">
      <w:pPr>
        <w:spacing w:after="0" w:line="240" w:lineRule="auto"/>
      </w:pPr>
      <w:r>
        <w:separator/>
      </w:r>
    </w:p>
  </w:footnote>
  <w:footnote w:type="continuationSeparator" w:id="0">
    <w:p w:rsidR="00A54E9A" w:rsidRDefault="00A54E9A" w:rsidP="00C34D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9E679E"/>
    <w:multiLevelType w:val="hybridMultilevel"/>
    <w:tmpl w:val="AAC6F1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650909"/>
    <w:multiLevelType w:val="hybridMultilevel"/>
    <w:tmpl w:val="9ED6EC8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A214E5"/>
    <w:multiLevelType w:val="hybridMultilevel"/>
    <w:tmpl w:val="6E60F1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F20"/>
    <w:rsid w:val="00071414"/>
    <w:rsid w:val="000A2D3B"/>
    <w:rsid w:val="000A75A3"/>
    <w:rsid w:val="000D3AC7"/>
    <w:rsid w:val="000D4048"/>
    <w:rsid w:val="00144DB5"/>
    <w:rsid w:val="001700C7"/>
    <w:rsid w:val="001A15AA"/>
    <w:rsid w:val="001A2C56"/>
    <w:rsid w:val="001E529A"/>
    <w:rsid w:val="002318E6"/>
    <w:rsid w:val="0026200B"/>
    <w:rsid w:val="00262703"/>
    <w:rsid w:val="002713F8"/>
    <w:rsid w:val="002A69D7"/>
    <w:rsid w:val="002A77E0"/>
    <w:rsid w:val="002B13AD"/>
    <w:rsid w:val="002E67F5"/>
    <w:rsid w:val="00310AD2"/>
    <w:rsid w:val="00315754"/>
    <w:rsid w:val="003304C4"/>
    <w:rsid w:val="00341A44"/>
    <w:rsid w:val="00342949"/>
    <w:rsid w:val="0035516D"/>
    <w:rsid w:val="003663CA"/>
    <w:rsid w:val="00380CFF"/>
    <w:rsid w:val="0038328F"/>
    <w:rsid w:val="003924B9"/>
    <w:rsid w:val="00394D5C"/>
    <w:rsid w:val="003C0053"/>
    <w:rsid w:val="003E3E04"/>
    <w:rsid w:val="003E4993"/>
    <w:rsid w:val="003E6826"/>
    <w:rsid w:val="00417148"/>
    <w:rsid w:val="00426F20"/>
    <w:rsid w:val="00432405"/>
    <w:rsid w:val="004604B1"/>
    <w:rsid w:val="00461ED8"/>
    <w:rsid w:val="0046674A"/>
    <w:rsid w:val="004676AB"/>
    <w:rsid w:val="00477E66"/>
    <w:rsid w:val="004E23BA"/>
    <w:rsid w:val="00510BAA"/>
    <w:rsid w:val="005442BF"/>
    <w:rsid w:val="00574E0E"/>
    <w:rsid w:val="00585C8A"/>
    <w:rsid w:val="00591EC7"/>
    <w:rsid w:val="0059360D"/>
    <w:rsid w:val="005C2880"/>
    <w:rsid w:val="005E1324"/>
    <w:rsid w:val="0062407B"/>
    <w:rsid w:val="00647F21"/>
    <w:rsid w:val="00657A04"/>
    <w:rsid w:val="00664570"/>
    <w:rsid w:val="00677BA6"/>
    <w:rsid w:val="006A138D"/>
    <w:rsid w:val="006B67B0"/>
    <w:rsid w:val="006F5BEA"/>
    <w:rsid w:val="00714CB4"/>
    <w:rsid w:val="00736B87"/>
    <w:rsid w:val="00741F73"/>
    <w:rsid w:val="00770D11"/>
    <w:rsid w:val="00780692"/>
    <w:rsid w:val="00793CD8"/>
    <w:rsid w:val="007B2697"/>
    <w:rsid w:val="007C57FD"/>
    <w:rsid w:val="007F209F"/>
    <w:rsid w:val="007F7166"/>
    <w:rsid w:val="00845F58"/>
    <w:rsid w:val="0086573A"/>
    <w:rsid w:val="00886284"/>
    <w:rsid w:val="00893791"/>
    <w:rsid w:val="008A08BC"/>
    <w:rsid w:val="008A4BE8"/>
    <w:rsid w:val="008D1E0D"/>
    <w:rsid w:val="008E24A8"/>
    <w:rsid w:val="008E623F"/>
    <w:rsid w:val="00950C91"/>
    <w:rsid w:val="00971B47"/>
    <w:rsid w:val="00971E6F"/>
    <w:rsid w:val="009A251E"/>
    <w:rsid w:val="009B282E"/>
    <w:rsid w:val="009C334A"/>
    <w:rsid w:val="009C4C63"/>
    <w:rsid w:val="00A419B0"/>
    <w:rsid w:val="00A54E9A"/>
    <w:rsid w:val="00AC0149"/>
    <w:rsid w:val="00AE28F7"/>
    <w:rsid w:val="00AF5B3D"/>
    <w:rsid w:val="00B040BB"/>
    <w:rsid w:val="00B04BFD"/>
    <w:rsid w:val="00B47767"/>
    <w:rsid w:val="00B65C25"/>
    <w:rsid w:val="00B65D66"/>
    <w:rsid w:val="00B72A70"/>
    <w:rsid w:val="00B77153"/>
    <w:rsid w:val="00BB02C2"/>
    <w:rsid w:val="00BE586E"/>
    <w:rsid w:val="00C11CC2"/>
    <w:rsid w:val="00C20055"/>
    <w:rsid w:val="00C34D65"/>
    <w:rsid w:val="00C576C0"/>
    <w:rsid w:val="00C83D30"/>
    <w:rsid w:val="00CC5730"/>
    <w:rsid w:val="00CC75E7"/>
    <w:rsid w:val="00CD02E4"/>
    <w:rsid w:val="00CD0638"/>
    <w:rsid w:val="00CE3D1F"/>
    <w:rsid w:val="00D03819"/>
    <w:rsid w:val="00D556D8"/>
    <w:rsid w:val="00D620FE"/>
    <w:rsid w:val="00D90E8F"/>
    <w:rsid w:val="00DC1AC7"/>
    <w:rsid w:val="00DE18FD"/>
    <w:rsid w:val="00DE6D9B"/>
    <w:rsid w:val="00DF0C4D"/>
    <w:rsid w:val="00E24070"/>
    <w:rsid w:val="00E81362"/>
    <w:rsid w:val="00E95502"/>
    <w:rsid w:val="00EA05BE"/>
    <w:rsid w:val="00EB37C8"/>
    <w:rsid w:val="00EE4E3B"/>
    <w:rsid w:val="00EF1F30"/>
    <w:rsid w:val="00EF3E8C"/>
    <w:rsid w:val="00F10966"/>
    <w:rsid w:val="00F2147C"/>
    <w:rsid w:val="00F84F82"/>
    <w:rsid w:val="00F9181D"/>
    <w:rsid w:val="00FA714D"/>
    <w:rsid w:val="00FD2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6D6DD70-DF6D-4668-BAF7-EAB41F369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C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26F2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E28F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47F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F2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34D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4D65"/>
  </w:style>
  <w:style w:type="paragraph" w:styleId="Footer">
    <w:name w:val="footer"/>
    <w:basedOn w:val="Normal"/>
    <w:link w:val="FooterChar"/>
    <w:uiPriority w:val="99"/>
    <w:unhideWhenUsed/>
    <w:rsid w:val="00C34D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4D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070057-C09F-4CFA-B933-347F8C42B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 Dakota School of Mines and Technology</Company>
  <LinksUpToDate>false</LinksUpToDate>
  <CharactersWithSpaces>2417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Duke, Edward F.</dc:creator>
  <cp:lastModifiedBy>Duke, Edward F.</cp:lastModifiedBy>
  <cp:revision>3</cp:revision>
  <cp:lastPrinted>2014-10-16T13:08:00Z</cp:lastPrinted>
  <dcterms:created xsi:type="dcterms:W3CDTF">2015-11-18T16:09:00Z</dcterms:created>
  <dcterms:modified xsi:type="dcterms:W3CDTF">2015-11-30T21:38:00Z</dcterms:modified>
</cp:coreProperties>
</file>